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B124" w14:textId="29B1DE88" w:rsidR="00C25C98" w:rsidRDefault="00947657" w:rsidP="00947657">
      <w:pPr>
        <w:jc w:val="center"/>
      </w:pPr>
      <w:r>
        <w:rPr>
          <w:noProof/>
          <w:lang w:eastAsia="nb-NO"/>
        </w:rPr>
        <w:drawing>
          <wp:inline distT="0" distB="0" distL="0" distR="0" wp14:anchorId="3F0EC8BA" wp14:editId="35376887">
            <wp:extent cx="4257675" cy="1343025"/>
            <wp:effectExtent l="0" t="0" r="9525" b="9525"/>
            <wp:docPr id="1" name="Bilde 1" descr="C:\Users\Mickelson Karosseri\AppData\Local\Microsoft\Windows\Temporary Internet Files\Content.Outlook\5POZNTDG\Mickelson 4f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kelson Karosseri\AppData\Local\Microsoft\Windows\Temporary Internet Files\Content.Outlook\5POZNTDG\Mickelson 4f 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D8EE" w14:textId="1338EDEB" w:rsidR="00947657" w:rsidRDefault="00947657" w:rsidP="00947657">
      <w:pPr>
        <w:jc w:val="center"/>
      </w:pPr>
    </w:p>
    <w:p w14:paraId="0A0C007B" w14:textId="6CDB769A" w:rsidR="00947657" w:rsidRPr="00947657" w:rsidRDefault="00947657" w:rsidP="00947657">
      <w:pPr>
        <w:jc w:val="center"/>
        <w:rPr>
          <w:b/>
          <w:bCs/>
          <w:sz w:val="56"/>
          <w:szCs w:val="56"/>
        </w:rPr>
      </w:pPr>
      <w:r w:rsidRPr="00947657">
        <w:rPr>
          <w:b/>
          <w:bCs/>
          <w:sz w:val="56"/>
          <w:szCs w:val="56"/>
        </w:rPr>
        <w:t>Miljøpolicy Mickelson Karosseri</w:t>
      </w:r>
    </w:p>
    <w:p w14:paraId="554C37BA" w14:textId="6802B0D0" w:rsidR="00947657" w:rsidRDefault="00947657" w:rsidP="00947657">
      <w:pPr>
        <w:jc w:val="center"/>
      </w:pPr>
    </w:p>
    <w:p w14:paraId="4A45F806" w14:textId="43D3354A" w:rsidR="00947657" w:rsidRDefault="00947657" w:rsidP="00947657">
      <w:r>
        <w:t xml:space="preserve">Vi har et ansvar som bedrift innen </w:t>
      </w:r>
      <w:proofErr w:type="spellStart"/>
      <w:r>
        <w:t>bilbransen</w:t>
      </w:r>
      <w:proofErr w:type="spellEnd"/>
      <w:r>
        <w:t xml:space="preserve"> i forhold til helse, klima og miljø. Sammen med de samarbeidspartnerne vi har skal vi gjennom tett samspill</w:t>
      </w:r>
      <w:r w:rsidR="00081B3A">
        <w:t xml:space="preserve"> skape verdier og innovasjon i samfunnet, slik at vi er bærekraftige og tar hensyn til helse, miljø og sikkerhet. </w:t>
      </w:r>
    </w:p>
    <w:p w14:paraId="18B035EC" w14:textId="4031D2F8" w:rsidR="00D137E2" w:rsidRDefault="00D137E2" w:rsidP="00947657">
      <w:r>
        <w:t>I virksomheten er det ønskelig med et trivelig og sikkert arbeidsmiljø for alle ansatte, og at alle ansatte skal få muligheten til å videreutvikle seg. Vi skal overholde myndighetenes og egne krav samt forhindre belastning på det yre miljøet. Både ledelse og ansatte skal bidra aktivt i forbedringsarbeidet.</w:t>
      </w:r>
    </w:p>
    <w:p w14:paraId="527745D7" w14:textId="2BB481CA" w:rsidR="00A37D49" w:rsidRDefault="00A37D49" w:rsidP="00947657">
      <w:r>
        <w:t>Vår visjon er at de ansatte, miljøet og kundene skal ha en bedrift som setter alle disse tre i fokus, og tilstreber å gjøre det beste for alle parter når det kommer til service, helse, miljø og sikkerhet.</w:t>
      </w:r>
    </w:p>
    <w:p w14:paraId="0814E530" w14:textId="77777777" w:rsidR="001F0602" w:rsidRDefault="001F0602" w:rsidP="00947657"/>
    <w:p w14:paraId="22B328D9" w14:textId="77777777" w:rsidR="001F0602" w:rsidRDefault="00081B3A" w:rsidP="00947657">
      <w:r>
        <w:t xml:space="preserve">Mickelson Karosseris miljøarbeid tar utgangspunkt i FNs bærekraftmål. </w:t>
      </w:r>
    </w:p>
    <w:p w14:paraId="053C0960" w14:textId="1A9C929A" w:rsidR="001F0602" w:rsidRDefault="00F35AFF" w:rsidP="00947657">
      <w:hyperlink r:id="rId6" w:history="1">
        <w:r w:rsidR="001F0602" w:rsidRPr="00D00573">
          <w:rPr>
            <w:rStyle w:val="Hyperkobling"/>
          </w:rPr>
          <w:t>https://www.fn.no/om-fn/fns-baerekraftsmaal</w:t>
        </w:r>
      </w:hyperlink>
      <w:r w:rsidR="001F0602">
        <w:t xml:space="preserve"> </w:t>
      </w:r>
    </w:p>
    <w:p w14:paraId="03B0EEF2" w14:textId="77777777" w:rsidR="001F0602" w:rsidRDefault="001F0602" w:rsidP="00947657"/>
    <w:p w14:paraId="1D4DEEFD" w14:textId="24A9129E" w:rsidR="00081B3A" w:rsidRDefault="00081B3A" w:rsidP="00947657">
      <w:r>
        <w:t>Vi har identifisert tre mål vi ønsker å rette spesielt fokus mot.</w:t>
      </w:r>
    </w:p>
    <w:p w14:paraId="718A48FE" w14:textId="611F1F00" w:rsidR="00081B3A" w:rsidRDefault="00081B3A" w:rsidP="00947657"/>
    <w:p w14:paraId="01F51E0B" w14:textId="756FEBFD" w:rsidR="00081B3A" w:rsidRDefault="00081B3A" w:rsidP="00D137E2">
      <w:pPr>
        <w:jc w:val="center"/>
      </w:pPr>
      <w:r>
        <w:rPr>
          <w:noProof/>
        </w:rPr>
        <w:drawing>
          <wp:inline distT="0" distB="0" distL="0" distR="0" wp14:anchorId="375808F9" wp14:editId="1062F44F">
            <wp:extent cx="971550" cy="9715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A0375" wp14:editId="67D06A17">
            <wp:extent cx="971550" cy="971550"/>
            <wp:effectExtent l="0" t="0" r="0" b="0"/>
            <wp:docPr id="3" name="Bilde 3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1A89DF" wp14:editId="08E5DD85">
            <wp:extent cx="962025" cy="962025"/>
            <wp:effectExtent l="0" t="0" r="9525" b="9525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3D59" w14:textId="33E763A9" w:rsidR="00081B3A" w:rsidRDefault="00081B3A" w:rsidP="00947657"/>
    <w:p w14:paraId="4EE72C8D" w14:textId="3A3ADC51" w:rsidR="00081B3A" w:rsidRDefault="00081B3A" w:rsidP="00947657">
      <w:r>
        <w:t>Vi følge opp disse bærekraftmålene ved å:</w:t>
      </w:r>
    </w:p>
    <w:p w14:paraId="7F22F300" w14:textId="7AD1568F" w:rsidR="00081B3A" w:rsidRDefault="00081B3A" w:rsidP="00947657"/>
    <w:p w14:paraId="4BF2AD0D" w14:textId="7FA3F5A9" w:rsidR="00081B3A" w:rsidRDefault="00081B3A" w:rsidP="00081B3A">
      <w:pPr>
        <w:pStyle w:val="Listeavsnitt"/>
        <w:numPr>
          <w:ilvl w:val="0"/>
          <w:numId w:val="1"/>
        </w:numPr>
      </w:pPr>
      <w:r>
        <w:t xml:space="preserve">Jobbe systematisk med </w:t>
      </w:r>
      <w:proofErr w:type="spellStart"/>
      <w:r>
        <w:t>s</w:t>
      </w:r>
      <w:r w:rsidR="00D137E2">
        <w:t>kadeforbygging</w:t>
      </w:r>
      <w:proofErr w:type="spellEnd"/>
      <w:r w:rsidR="00D137E2">
        <w:t xml:space="preserve"> og sikkerhet</w:t>
      </w:r>
    </w:p>
    <w:p w14:paraId="50144EE7" w14:textId="2C5EE380" w:rsidR="00D137E2" w:rsidRDefault="00D137E2" w:rsidP="00081B3A">
      <w:pPr>
        <w:pStyle w:val="Listeavsnitt"/>
        <w:numPr>
          <w:ilvl w:val="0"/>
          <w:numId w:val="1"/>
        </w:numPr>
      </w:pPr>
      <w:r>
        <w:t>Sikre rettferdige arbeidsforhold og respekt for menneskerettigheter i hele verdikjeden</w:t>
      </w:r>
    </w:p>
    <w:p w14:paraId="4F4A65B7" w14:textId="156D2F28" w:rsidR="002B4969" w:rsidRDefault="002B4969" w:rsidP="00081B3A">
      <w:pPr>
        <w:pStyle w:val="Listeavsnitt"/>
        <w:numPr>
          <w:ilvl w:val="0"/>
          <w:numId w:val="1"/>
        </w:numPr>
      </w:pPr>
      <w:r>
        <w:t>Oppfordre til fysisk aktivitet hos de ansatte</w:t>
      </w:r>
    </w:p>
    <w:p w14:paraId="2EA64E98" w14:textId="69DC67BC" w:rsidR="00D137E2" w:rsidRDefault="00D137E2" w:rsidP="00081B3A">
      <w:pPr>
        <w:pStyle w:val="Listeavsnitt"/>
        <w:numPr>
          <w:ilvl w:val="0"/>
          <w:numId w:val="1"/>
        </w:numPr>
      </w:pPr>
      <w:r>
        <w:lastRenderedPageBreak/>
        <w:t>Tilstrebe at våre produkter ikke inneholder miljø og helseskadelige kjemikalier, og vurdere bruk av substitusjonsprodukter der det er mulig</w:t>
      </w:r>
    </w:p>
    <w:p w14:paraId="399F31C0" w14:textId="6EE86725" w:rsidR="00D137E2" w:rsidRDefault="00D137E2" w:rsidP="00081B3A">
      <w:pPr>
        <w:pStyle w:val="Listeavsnitt"/>
        <w:numPr>
          <w:ilvl w:val="0"/>
          <w:numId w:val="1"/>
        </w:numPr>
      </w:pPr>
      <w:r>
        <w:t>Ergonomiske hjelpemidler skal være tilgjengelige</w:t>
      </w:r>
    </w:p>
    <w:p w14:paraId="64C9DE11" w14:textId="52DCC08F" w:rsidR="00222D6A" w:rsidRDefault="00222D6A" w:rsidP="00081B3A">
      <w:pPr>
        <w:pStyle w:val="Listeavsnitt"/>
        <w:numPr>
          <w:ilvl w:val="0"/>
          <w:numId w:val="1"/>
        </w:numPr>
      </w:pPr>
      <w:r>
        <w:t>Behandlingsforsikring, bedriftshelsetjeneste og massasjestol til de ansatte</w:t>
      </w:r>
    </w:p>
    <w:p w14:paraId="1C491532" w14:textId="6DAE8532" w:rsidR="00222D6A" w:rsidRDefault="00222D6A" w:rsidP="00081B3A">
      <w:pPr>
        <w:pStyle w:val="Listeavsnitt"/>
        <w:numPr>
          <w:ilvl w:val="0"/>
          <w:numId w:val="1"/>
        </w:numPr>
      </w:pPr>
      <w:r>
        <w:t>Rotasjon på arbeidsoppgaver</w:t>
      </w:r>
    </w:p>
    <w:p w14:paraId="6D0D9F33" w14:textId="3DF4C291" w:rsidR="007B7666" w:rsidRDefault="007B7666" w:rsidP="00081B3A">
      <w:pPr>
        <w:pStyle w:val="Listeavsnitt"/>
        <w:numPr>
          <w:ilvl w:val="0"/>
          <w:numId w:val="1"/>
        </w:numPr>
        <w:rPr>
          <w:lang w:val="nn-NO"/>
        </w:rPr>
      </w:pPr>
      <w:r w:rsidRPr="007B7666">
        <w:rPr>
          <w:lang w:val="nn-NO"/>
        </w:rPr>
        <w:t>Tilby kurs og etterutdanning so</w:t>
      </w:r>
      <w:r>
        <w:rPr>
          <w:lang w:val="nn-NO"/>
        </w:rPr>
        <w:t xml:space="preserve">m er </w:t>
      </w:r>
      <w:proofErr w:type="spellStart"/>
      <w:r>
        <w:rPr>
          <w:lang w:val="nn-NO"/>
        </w:rPr>
        <w:t>tilgjengelig</w:t>
      </w:r>
      <w:proofErr w:type="spellEnd"/>
      <w:r w:rsidR="00222D6A">
        <w:rPr>
          <w:lang w:val="nn-NO"/>
        </w:rPr>
        <w:t>, og fa</w:t>
      </w:r>
      <w:r w:rsidR="002B4969">
        <w:rPr>
          <w:lang w:val="nn-NO"/>
        </w:rPr>
        <w:t>g</w:t>
      </w:r>
      <w:r w:rsidR="00222D6A">
        <w:rPr>
          <w:lang w:val="nn-NO"/>
        </w:rPr>
        <w:t>brev til de som ønsker</w:t>
      </w:r>
    </w:p>
    <w:p w14:paraId="1B8EB404" w14:textId="1B8E958B" w:rsidR="007B7666" w:rsidRPr="007B7666" w:rsidRDefault="007B7666" w:rsidP="00081B3A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Ta inn </w:t>
      </w:r>
      <w:proofErr w:type="spellStart"/>
      <w:r>
        <w:rPr>
          <w:lang w:val="nn-NO"/>
        </w:rPr>
        <w:t>lærlinger</w:t>
      </w:r>
      <w:proofErr w:type="spellEnd"/>
      <w:r>
        <w:rPr>
          <w:lang w:val="nn-NO"/>
        </w:rPr>
        <w:t>/</w:t>
      </w:r>
      <w:proofErr w:type="spellStart"/>
      <w:r>
        <w:rPr>
          <w:lang w:val="nn-NO"/>
        </w:rPr>
        <w:t>praksiskandidater</w:t>
      </w:r>
      <w:proofErr w:type="spellEnd"/>
      <w:r>
        <w:rPr>
          <w:lang w:val="nn-NO"/>
        </w:rPr>
        <w:t xml:space="preserve"> for fagbrev</w:t>
      </w:r>
    </w:p>
    <w:p w14:paraId="32C469D5" w14:textId="5B38B00C" w:rsidR="00D137E2" w:rsidRDefault="00D137E2" w:rsidP="00081B3A">
      <w:pPr>
        <w:pStyle w:val="Listeavsnitt"/>
        <w:numPr>
          <w:ilvl w:val="0"/>
          <w:numId w:val="1"/>
        </w:numPr>
      </w:pPr>
      <w:r>
        <w:t>Kildesortere avfall</w:t>
      </w:r>
    </w:p>
    <w:p w14:paraId="28C690F5" w14:textId="18B6D139" w:rsidR="00222D6A" w:rsidRDefault="00222D6A" w:rsidP="00081B3A">
      <w:pPr>
        <w:pStyle w:val="Listeavsnitt"/>
        <w:numPr>
          <w:ilvl w:val="0"/>
          <w:numId w:val="1"/>
        </w:numPr>
      </w:pPr>
      <w:r>
        <w:t>Holde det ryddig og rent på både kontor, verksted og lager</w:t>
      </w:r>
    </w:p>
    <w:p w14:paraId="38853A52" w14:textId="4622EF37" w:rsidR="002B4969" w:rsidRDefault="002B4969" w:rsidP="00081B3A">
      <w:pPr>
        <w:pStyle w:val="Listeavsnitt"/>
        <w:numPr>
          <w:ilvl w:val="0"/>
          <w:numId w:val="1"/>
        </w:numPr>
      </w:pPr>
      <w:r>
        <w:t>Ryddig og oppdatert stoffkartotek som de ansatte har tilgang til</w:t>
      </w:r>
    </w:p>
    <w:p w14:paraId="15E31617" w14:textId="1837F499" w:rsidR="00D137E2" w:rsidRDefault="007B7666" w:rsidP="007B7666">
      <w:pPr>
        <w:pStyle w:val="Listeavsnitt"/>
        <w:numPr>
          <w:ilvl w:val="0"/>
          <w:numId w:val="1"/>
        </w:numPr>
      </w:pPr>
      <w:r>
        <w:t>Reparere deler eller bruke brukte deler der dette er mulig fremfor å kjøpe nye</w:t>
      </w:r>
    </w:p>
    <w:p w14:paraId="35AF4BBA" w14:textId="000E60CC" w:rsidR="002B4969" w:rsidRDefault="002B4969" w:rsidP="007B7666">
      <w:pPr>
        <w:pStyle w:val="Listeavsnitt"/>
        <w:numPr>
          <w:ilvl w:val="0"/>
          <w:numId w:val="1"/>
        </w:numPr>
      </w:pPr>
      <w:proofErr w:type="gramStart"/>
      <w:r>
        <w:t>Fokus</w:t>
      </w:r>
      <w:proofErr w:type="gramEnd"/>
      <w:r>
        <w:t xml:space="preserve"> på energisparing i produksjonen</w:t>
      </w:r>
    </w:p>
    <w:p w14:paraId="42A41853" w14:textId="30987DE9" w:rsidR="002B4969" w:rsidRDefault="002B4969" w:rsidP="002B4969">
      <w:pPr>
        <w:pStyle w:val="Listeavsnitt"/>
        <w:numPr>
          <w:ilvl w:val="1"/>
          <w:numId w:val="1"/>
        </w:numPr>
      </w:pPr>
      <w:r>
        <w:t>Behovsstyring utelys</w:t>
      </w:r>
    </w:p>
    <w:p w14:paraId="46AD9488" w14:textId="4655B6DD" w:rsidR="002B4969" w:rsidRDefault="002B4969" w:rsidP="002B4969">
      <w:pPr>
        <w:pStyle w:val="Listeavsnitt"/>
        <w:numPr>
          <w:ilvl w:val="1"/>
          <w:numId w:val="1"/>
        </w:numPr>
      </w:pPr>
      <w:r>
        <w:t>Slukke lys i rom der man ikke oppbevarer seg samt på natt</w:t>
      </w:r>
    </w:p>
    <w:p w14:paraId="61550976" w14:textId="45C8A265" w:rsidR="002B4969" w:rsidRDefault="002B4969" w:rsidP="002B4969">
      <w:pPr>
        <w:pStyle w:val="Listeavsnitt"/>
        <w:numPr>
          <w:ilvl w:val="1"/>
          <w:numId w:val="1"/>
        </w:numPr>
      </w:pPr>
      <w:r>
        <w:t>Lukke porter, dører og vinduer</w:t>
      </w:r>
    </w:p>
    <w:p w14:paraId="1A874127" w14:textId="0E99A89E" w:rsidR="002B4969" w:rsidRDefault="002B4969" w:rsidP="002B4969">
      <w:pPr>
        <w:pStyle w:val="Listeavsnitt"/>
        <w:numPr>
          <w:ilvl w:val="1"/>
          <w:numId w:val="1"/>
        </w:numPr>
      </w:pPr>
      <w:proofErr w:type="spellStart"/>
      <w:r>
        <w:t>Nattsenk</w:t>
      </w:r>
      <w:proofErr w:type="spellEnd"/>
      <w:r>
        <w:t xml:space="preserve"> på varme og ventilasjon</w:t>
      </w:r>
    </w:p>
    <w:p w14:paraId="37E66A39" w14:textId="4DC226FF" w:rsidR="002B4969" w:rsidRDefault="002B4969" w:rsidP="002B4969">
      <w:pPr>
        <w:pStyle w:val="Listeavsnitt"/>
        <w:numPr>
          <w:ilvl w:val="0"/>
          <w:numId w:val="1"/>
        </w:numPr>
      </w:pPr>
      <w:r>
        <w:t>Velge produkter og verktøy med god kvalitet og lang levetid. Reparere det som er mulig å fikse i stedet for å kjøpe nytt</w:t>
      </w:r>
    </w:p>
    <w:p w14:paraId="1038E602" w14:textId="71DC9684" w:rsidR="00081B3A" w:rsidRDefault="00081B3A" w:rsidP="00947657"/>
    <w:p w14:paraId="36874435" w14:textId="77777777" w:rsidR="00081B3A" w:rsidRDefault="00081B3A" w:rsidP="00947657"/>
    <w:sectPr w:rsidR="0008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4D94"/>
    <w:multiLevelType w:val="hybridMultilevel"/>
    <w:tmpl w:val="871CCF48"/>
    <w:lvl w:ilvl="0" w:tplc="1A80E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57"/>
    <w:rsid w:val="00081B3A"/>
    <w:rsid w:val="001F0602"/>
    <w:rsid w:val="00222D6A"/>
    <w:rsid w:val="002B4969"/>
    <w:rsid w:val="00514AB0"/>
    <w:rsid w:val="007B7666"/>
    <w:rsid w:val="008931E8"/>
    <w:rsid w:val="00913D59"/>
    <w:rsid w:val="00947657"/>
    <w:rsid w:val="00A37D49"/>
    <w:rsid w:val="00B23ACA"/>
    <w:rsid w:val="00D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62BF"/>
  <w15:chartTrackingRefBased/>
  <w15:docId w15:val="{1F5BE469-3B29-4BC1-8149-51BF62E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1B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F060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0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.no/om-fn/fns-baerekraftsma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mickelson karosseri</dc:creator>
  <cp:keywords/>
  <dc:description/>
  <cp:lastModifiedBy>Thomas Mickelson</cp:lastModifiedBy>
  <cp:revision>2</cp:revision>
  <dcterms:created xsi:type="dcterms:W3CDTF">2022-10-11T06:08:00Z</dcterms:created>
  <dcterms:modified xsi:type="dcterms:W3CDTF">2022-10-11T06:08:00Z</dcterms:modified>
</cp:coreProperties>
</file>